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B9E" w:rsidRPr="002315C7" w:rsidRDefault="002315C7" w:rsidP="002315C7">
      <w:pPr>
        <w:pStyle w:val="Nadpis1"/>
        <w:jc w:val="center"/>
        <w:rPr>
          <w:sz w:val="56"/>
          <w:szCs w:val="56"/>
        </w:rPr>
      </w:pPr>
      <w:r w:rsidRPr="002315C7">
        <w:rPr>
          <w:sz w:val="56"/>
          <w:szCs w:val="56"/>
        </w:rPr>
        <w:t>POZVÁNKA</w:t>
      </w:r>
    </w:p>
    <w:p w:rsidR="002315C7" w:rsidRDefault="002315C7"/>
    <w:p w:rsidR="00194597" w:rsidRDefault="00194597">
      <w:pPr>
        <w:rPr>
          <w:sz w:val="28"/>
          <w:szCs w:val="28"/>
        </w:rPr>
      </w:pPr>
    </w:p>
    <w:p w:rsidR="002315C7" w:rsidRPr="00046267" w:rsidRDefault="002315C7" w:rsidP="002C2D52">
      <w:pPr>
        <w:jc w:val="center"/>
        <w:rPr>
          <w:sz w:val="32"/>
          <w:szCs w:val="32"/>
          <w:u w:val="single"/>
        </w:rPr>
      </w:pPr>
      <w:r w:rsidRPr="00046267">
        <w:rPr>
          <w:sz w:val="32"/>
          <w:szCs w:val="32"/>
          <w:u w:val="single"/>
        </w:rPr>
        <w:t>Na oblastní výstavu poštovních holubů OS PRÁCHEŇ,</w:t>
      </w:r>
    </w:p>
    <w:p w:rsidR="002315C7" w:rsidRDefault="002315C7" w:rsidP="002C2D52">
      <w:pPr>
        <w:jc w:val="center"/>
      </w:pPr>
    </w:p>
    <w:p w:rsidR="002315C7" w:rsidRPr="00194597" w:rsidRDefault="002315C7" w:rsidP="002C2D52">
      <w:pPr>
        <w:jc w:val="center"/>
        <w:rPr>
          <w:sz w:val="28"/>
          <w:szCs w:val="28"/>
        </w:rPr>
      </w:pPr>
      <w:r w:rsidRPr="00194597">
        <w:rPr>
          <w:sz w:val="28"/>
          <w:szCs w:val="28"/>
        </w:rPr>
        <w:t>která se bude konat dne 16.11.2019 od 10:00 v areálu pivovaru ve Vlachově Březí</w:t>
      </w:r>
      <w:r w:rsidR="00194597">
        <w:rPr>
          <w:sz w:val="28"/>
          <w:szCs w:val="28"/>
        </w:rPr>
        <w:t xml:space="preserve"> (Vlachova 353)</w:t>
      </w:r>
      <w:r w:rsidR="002C2D52">
        <w:rPr>
          <w:sz w:val="28"/>
          <w:szCs w:val="28"/>
        </w:rPr>
        <w:t>.</w:t>
      </w:r>
      <w:bookmarkStart w:id="0" w:name="_GoBack"/>
      <w:bookmarkEnd w:id="0"/>
    </w:p>
    <w:p w:rsidR="002315C7" w:rsidRDefault="002315C7"/>
    <w:p w:rsidR="00194597" w:rsidRPr="00194597" w:rsidRDefault="00194597" w:rsidP="00046267">
      <w:pPr>
        <w:pStyle w:val="Nadpis2"/>
      </w:pPr>
      <w:r w:rsidRPr="00194597">
        <w:t>Časový harmonogram výstavy:</w:t>
      </w:r>
    </w:p>
    <w:p w:rsidR="002315C7" w:rsidRDefault="002315C7">
      <w:r w:rsidRPr="002C2D52">
        <w:rPr>
          <w:b/>
          <w:bCs/>
        </w:rPr>
        <w:t>7:00 – 8:00</w:t>
      </w:r>
      <w:r>
        <w:t xml:space="preserve"> </w:t>
      </w:r>
      <w:r w:rsidR="00194597">
        <w:t>–</w:t>
      </w:r>
      <w:r>
        <w:t xml:space="preserve"> </w:t>
      </w:r>
      <w:r w:rsidR="00194597">
        <w:t>přejímka holubů</w:t>
      </w:r>
    </w:p>
    <w:p w:rsidR="00194597" w:rsidRDefault="00194597">
      <w:r w:rsidRPr="002C2D52">
        <w:rPr>
          <w:b/>
          <w:bCs/>
        </w:rPr>
        <w:t>8:00 – 10:00</w:t>
      </w:r>
      <w:r>
        <w:t xml:space="preserve"> – posuzování holubů</w:t>
      </w:r>
    </w:p>
    <w:p w:rsidR="00194597" w:rsidRDefault="00194597">
      <w:r w:rsidRPr="002C2D52">
        <w:rPr>
          <w:b/>
          <w:bCs/>
        </w:rPr>
        <w:t>Od 10:00</w:t>
      </w:r>
      <w:r>
        <w:t xml:space="preserve"> – otevření výstavy pro návštěvníky</w:t>
      </w:r>
    </w:p>
    <w:p w:rsidR="00194597" w:rsidRDefault="00194597">
      <w:r w:rsidRPr="002C2D52">
        <w:rPr>
          <w:b/>
          <w:bCs/>
        </w:rPr>
        <w:t>13:00</w:t>
      </w:r>
      <w:r>
        <w:t xml:space="preserve"> – vyhodnocení sezony 2019 (výkonnostní soutěže) a vyhodnocení proběhlé výstavy</w:t>
      </w:r>
    </w:p>
    <w:p w:rsidR="00194597" w:rsidRDefault="0004626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342900</wp:posOffset>
            </wp:positionH>
            <wp:positionV relativeFrom="paragraph">
              <wp:posOffset>363220</wp:posOffset>
            </wp:positionV>
            <wp:extent cx="4714875" cy="3145155"/>
            <wp:effectExtent l="0" t="0" r="9525" b="0"/>
            <wp:wrapTight wrapText="bothSides">
              <wp:wrapPolygon edited="0">
                <wp:start x="0" y="0"/>
                <wp:lineTo x="0" y="21456"/>
                <wp:lineTo x="21556" y="21456"/>
                <wp:lineTo x="21556" y="0"/>
                <wp:lineTo x="0" y="0"/>
              </wp:wrapPolygon>
            </wp:wrapTight>
            <wp:docPr id="2" name="Obrázek 2" descr="Výsledek obrázku pro racing pige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racing pige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597">
        <w:t xml:space="preserve">Po skončení vyhodnocení bude probíhat výdej vystavovaných holubů. </w:t>
      </w:r>
    </w:p>
    <w:p w:rsidR="002C2D52" w:rsidRPr="002C2D52" w:rsidRDefault="002C2D52" w:rsidP="002C2D52"/>
    <w:p w:rsidR="002C2D52" w:rsidRPr="002C2D52" w:rsidRDefault="002C2D52" w:rsidP="002C2D52"/>
    <w:p w:rsidR="002C2D52" w:rsidRPr="002C2D52" w:rsidRDefault="002C2D52" w:rsidP="002C2D52"/>
    <w:p w:rsidR="002C2D52" w:rsidRPr="002C2D52" w:rsidRDefault="002C2D52" w:rsidP="002C2D52"/>
    <w:p w:rsidR="002C2D52" w:rsidRPr="002C2D52" w:rsidRDefault="002C2D52" w:rsidP="002C2D52"/>
    <w:p w:rsidR="002C2D52" w:rsidRPr="002C2D52" w:rsidRDefault="002C2D52" w:rsidP="002C2D52"/>
    <w:p w:rsidR="002C2D52" w:rsidRPr="002C2D52" w:rsidRDefault="002C2D52" w:rsidP="002C2D52"/>
    <w:p w:rsidR="002C2D52" w:rsidRPr="002C2D52" w:rsidRDefault="002C2D52" w:rsidP="002C2D52"/>
    <w:p w:rsidR="002C2D52" w:rsidRPr="002C2D52" w:rsidRDefault="002C2D52" w:rsidP="002C2D52"/>
    <w:p w:rsidR="002C2D52" w:rsidRPr="002C2D52" w:rsidRDefault="002C2D52" w:rsidP="002C2D52"/>
    <w:p w:rsidR="002C2D52" w:rsidRDefault="002C2D52" w:rsidP="002C2D52"/>
    <w:p w:rsidR="002315C7" w:rsidRPr="002C2D52" w:rsidRDefault="002C2D52" w:rsidP="002C2D52">
      <w:pPr>
        <w:jc w:val="center"/>
        <w:rPr>
          <w:i/>
          <w:iCs/>
        </w:rPr>
      </w:pPr>
      <w:r w:rsidRPr="002C2D52">
        <w:rPr>
          <w:i/>
          <w:iCs/>
        </w:rPr>
        <w:t>Pořádá MS Volyně ve spolupráci s MS Vlachovo Březí</w:t>
      </w:r>
    </w:p>
    <w:p w:rsidR="002315C7" w:rsidRDefault="002315C7"/>
    <w:sectPr w:rsidR="00231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01A" w:rsidRDefault="008B401A" w:rsidP="002C2D52">
      <w:pPr>
        <w:spacing w:before="0" w:after="0" w:line="240" w:lineRule="auto"/>
      </w:pPr>
      <w:r>
        <w:separator/>
      </w:r>
    </w:p>
  </w:endnote>
  <w:endnote w:type="continuationSeparator" w:id="0">
    <w:p w:rsidR="008B401A" w:rsidRDefault="008B401A" w:rsidP="002C2D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01A" w:rsidRDefault="008B401A" w:rsidP="002C2D52">
      <w:pPr>
        <w:spacing w:before="0" w:after="0" w:line="240" w:lineRule="auto"/>
      </w:pPr>
      <w:r>
        <w:separator/>
      </w:r>
    </w:p>
  </w:footnote>
  <w:footnote w:type="continuationSeparator" w:id="0">
    <w:p w:rsidR="008B401A" w:rsidRDefault="008B401A" w:rsidP="002C2D5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C7"/>
    <w:rsid w:val="00046267"/>
    <w:rsid w:val="00194597"/>
    <w:rsid w:val="002315C7"/>
    <w:rsid w:val="002C2D52"/>
    <w:rsid w:val="002F3B9E"/>
    <w:rsid w:val="008B401A"/>
    <w:rsid w:val="00B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3CF1"/>
  <w15:chartTrackingRefBased/>
  <w15:docId w15:val="{139D65F1-F367-4FAA-A22B-761FC93D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315C7"/>
  </w:style>
  <w:style w:type="paragraph" w:styleId="Nadpis1">
    <w:name w:val="heading 1"/>
    <w:basedOn w:val="Normln"/>
    <w:next w:val="Normln"/>
    <w:link w:val="Nadpis1Char"/>
    <w:uiPriority w:val="9"/>
    <w:qFormat/>
    <w:rsid w:val="002315C7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15C7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15C7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15C7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15C7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15C7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15C7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15C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15C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15C7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2315C7"/>
    <w:rPr>
      <w:caps/>
      <w:spacing w:val="15"/>
      <w:shd w:val="clear" w:color="auto" w:fill="D1EEF9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15C7"/>
    <w:rPr>
      <w:caps/>
      <w:color w:val="0D5571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15C7"/>
    <w:rPr>
      <w:caps/>
      <w:color w:val="1481AB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15C7"/>
    <w:rPr>
      <w:caps/>
      <w:color w:val="1481AB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15C7"/>
    <w:rPr>
      <w:caps/>
      <w:color w:val="1481AB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15C7"/>
    <w:rPr>
      <w:caps/>
      <w:color w:val="1481AB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15C7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15C7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315C7"/>
    <w:rPr>
      <w:b/>
      <w:bCs/>
      <w:color w:val="1481AB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2315C7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315C7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15C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2315C7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2315C7"/>
    <w:rPr>
      <w:b/>
      <w:bCs/>
    </w:rPr>
  </w:style>
  <w:style w:type="character" w:styleId="Zdraznn">
    <w:name w:val="Emphasis"/>
    <w:uiPriority w:val="20"/>
    <w:qFormat/>
    <w:rsid w:val="002315C7"/>
    <w:rPr>
      <w:caps/>
      <w:color w:val="0D5571" w:themeColor="accent1" w:themeShade="7F"/>
      <w:spacing w:val="5"/>
    </w:rPr>
  </w:style>
  <w:style w:type="paragraph" w:styleId="Bezmezer">
    <w:name w:val="No Spacing"/>
    <w:uiPriority w:val="1"/>
    <w:qFormat/>
    <w:rsid w:val="002315C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315C7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2315C7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15C7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15C7"/>
    <w:rPr>
      <w:color w:val="1CADE4" w:themeColor="accent1"/>
      <w:sz w:val="24"/>
      <w:szCs w:val="24"/>
    </w:rPr>
  </w:style>
  <w:style w:type="character" w:styleId="Zdraznnjemn">
    <w:name w:val="Subtle Emphasis"/>
    <w:uiPriority w:val="19"/>
    <w:qFormat/>
    <w:rsid w:val="002315C7"/>
    <w:rPr>
      <w:i/>
      <w:iCs/>
      <w:color w:val="0D5571" w:themeColor="accent1" w:themeShade="7F"/>
    </w:rPr>
  </w:style>
  <w:style w:type="character" w:styleId="Zdraznnintenzivn">
    <w:name w:val="Intense Emphasis"/>
    <w:uiPriority w:val="21"/>
    <w:qFormat/>
    <w:rsid w:val="002315C7"/>
    <w:rPr>
      <w:b/>
      <w:bCs/>
      <w:caps/>
      <w:color w:val="0D5571" w:themeColor="accent1" w:themeShade="7F"/>
      <w:spacing w:val="10"/>
    </w:rPr>
  </w:style>
  <w:style w:type="character" w:styleId="Odkazjemn">
    <w:name w:val="Subtle Reference"/>
    <w:uiPriority w:val="31"/>
    <w:qFormat/>
    <w:rsid w:val="002315C7"/>
    <w:rPr>
      <w:b/>
      <w:bCs/>
      <w:color w:val="1CADE4" w:themeColor="accent1"/>
    </w:rPr>
  </w:style>
  <w:style w:type="character" w:styleId="Odkazintenzivn">
    <w:name w:val="Intense Reference"/>
    <w:uiPriority w:val="32"/>
    <w:qFormat/>
    <w:rsid w:val="002315C7"/>
    <w:rPr>
      <w:b/>
      <w:bCs/>
      <w:i/>
      <w:iCs/>
      <w:caps/>
      <w:color w:val="1CADE4" w:themeColor="accent1"/>
    </w:rPr>
  </w:style>
  <w:style w:type="character" w:styleId="Nzevknihy">
    <w:name w:val="Book Title"/>
    <w:uiPriority w:val="33"/>
    <w:qFormat/>
    <w:rsid w:val="002315C7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315C7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2C2D5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2D52"/>
  </w:style>
  <w:style w:type="paragraph" w:styleId="Zpat">
    <w:name w:val="footer"/>
    <w:basedOn w:val="Normln"/>
    <w:link w:val="ZpatChar"/>
    <w:uiPriority w:val="99"/>
    <w:unhideWhenUsed/>
    <w:rsid w:val="002C2D5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2019-10-18T05:32:00Z</dcterms:created>
  <dcterms:modified xsi:type="dcterms:W3CDTF">2019-10-18T06:14:00Z</dcterms:modified>
</cp:coreProperties>
</file>